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D84B" w14:textId="50CBDDB0"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Planning and Development Act 2000 (as amended)</w:t>
      </w:r>
    </w:p>
    <w:p w14:paraId="15597CB4" w14:textId="56493039"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 xml:space="preserve">Planning and Development Regulations 2001 (as amended) </w:t>
      </w:r>
    </w:p>
    <w:p w14:paraId="2511CCF3" w14:textId="77777777" w:rsidR="00BE7A71" w:rsidRPr="00BE7A71" w:rsidRDefault="00BE7A71" w:rsidP="00BE7A71">
      <w:pPr>
        <w:jc w:val="both"/>
        <w:rPr>
          <w:rFonts w:ascii="Arial" w:hAnsi="Arial" w:cs="Arial"/>
          <w:b/>
          <w:bCs/>
          <w:sz w:val="20"/>
          <w:szCs w:val="20"/>
        </w:rPr>
      </w:pPr>
    </w:p>
    <w:p w14:paraId="22D13E48" w14:textId="67795200" w:rsidR="00BE7A71" w:rsidRPr="00BE7A71" w:rsidRDefault="00BE7A71" w:rsidP="00BE7A71">
      <w:pPr>
        <w:jc w:val="center"/>
        <w:rPr>
          <w:rFonts w:ascii="Arial" w:hAnsi="Arial" w:cs="Arial"/>
          <w:b/>
          <w:bCs/>
          <w:sz w:val="20"/>
          <w:szCs w:val="20"/>
        </w:rPr>
      </w:pPr>
      <w:r w:rsidRPr="00BE7A71">
        <w:rPr>
          <w:rFonts w:ascii="Arial" w:hAnsi="Arial" w:cs="Arial"/>
          <w:b/>
          <w:bCs/>
          <w:sz w:val="20"/>
          <w:szCs w:val="20"/>
        </w:rPr>
        <w:t>PART 8 SITE NOTICE</w:t>
      </w:r>
    </w:p>
    <w:p w14:paraId="504F04D5" w14:textId="77777777" w:rsidR="00BE7A71" w:rsidRPr="00BE7A71" w:rsidRDefault="00BE7A71" w:rsidP="00BE7A71">
      <w:pPr>
        <w:jc w:val="both"/>
        <w:rPr>
          <w:rFonts w:ascii="Arial" w:hAnsi="Arial" w:cs="Arial"/>
          <w:b/>
          <w:bCs/>
          <w:sz w:val="20"/>
          <w:szCs w:val="20"/>
        </w:rPr>
      </w:pPr>
    </w:p>
    <w:p w14:paraId="02792D75" w14:textId="77777777"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Applicant:</w:t>
      </w:r>
      <w:r w:rsidRPr="00BE7A71">
        <w:rPr>
          <w:rFonts w:ascii="Arial" w:hAnsi="Arial" w:cs="Arial"/>
          <w:b/>
          <w:bCs/>
          <w:sz w:val="20"/>
          <w:szCs w:val="20"/>
        </w:rPr>
        <w:tab/>
        <w:t>Dublin City Council, Environment &amp; Transportation Department, Civic Offices, Wood Quay, Dublin 8, D08 RF3F.</w:t>
      </w:r>
    </w:p>
    <w:p w14:paraId="7DD19F51" w14:textId="77777777" w:rsidR="00BE7A71" w:rsidRPr="00BE7A71" w:rsidRDefault="00BE7A71" w:rsidP="00BE7A71">
      <w:pPr>
        <w:jc w:val="both"/>
        <w:rPr>
          <w:rFonts w:ascii="Arial" w:hAnsi="Arial" w:cs="Arial"/>
          <w:b/>
          <w:bCs/>
          <w:sz w:val="20"/>
          <w:szCs w:val="20"/>
        </w:rPr>
      </w:pPr>
    </w:p>
    <w:p w14:paraId="6DD9E102" w14:textId="77777777" w:rsidR="00BE7A71" w:rsidRPr="00BE7A71" w:rsidRDefault="00BE7A71" w:rsidP="00BE7A71">
      <w:pPr>
        <w:jc w:val="both"/>
        <w:rPr>
          <w:rFonts w:ascii="Arial" w:hAnsi="Arial" w:cs="Arial"/>
          <w:b/>
          <w:bCs/>
          <w:sz w:val="20"/>
          <w:szCs w:val="20"/>
        </w:rPr>
      </w:pPr>
      <w:r w:rsidRPr="00BE7A71">
        <w:rPr>
          <w:rFonts w:ascii="Arial" w:hAnsi="Arial" w:cs="Arial"/>
          <w:b/>
          <w:bCs/>
          <w:sz w:val="20"/>
          <w:szCs w:val="20"/>
        </w:rPr>
        <w:t xml:space="preserve">Location: </w:t>
      </w:r>
      <w:r w:rsidRPr="00BE7A71">
        <w:rPr>
          <w:rFonts w:ascii="Arial" w:hAnsi="Arial" w:cs="Arial"/>
          <w:b/>
          <w:bCs/>
          <w:sz w:val="20"/>
          <w:szCs w:val="20"/>
        </w:rPr>
        <w:tab/>
        <w:t xml:space="preserve">Cathal Brugha Street and Findlater Place, Dublin 1. </w:t>
      </w:r>
    </w:p>
    <w:p w14:paraId="6122D0BA" w14:textId="7C3C8667" w:rsidR="00BE7A71" w:rsidRPr="00BE7A71" w:rsidRDefault="00BE7A71" w:rsidP="00BE7A71">
      <w:pPr>
        <w:jc w:val="both"/>
        <w:rPr>
          <w:rFonts w:ascii="Arial" w:hAnsi="Arial" w:cs="Arial"/>
          <w:b/>
          <w:bCs/>
          <w:sz w:val="20"/>
          <w:szCs w:val="20"/>
        </w:rPr>
      </w:pPr>
    </w:p>
    <w:p w14:paraId="0FAE4BBC" w14:textId="77777777" w:rsidR="00BE7A71" w:rsidRPr="00BE7A71" w:rsidRDefault="00BE7A71" w:rsidP="00BE7A71">
      <w:pPr>
        <w:jc w:val="both"/>
        <w:rPr>
          <w:rFonts w:ascii="Arial" w:hAnsi="Arial" w:cs="Arial"/>
          <w:bCs/>
          <w:sz w:val="20"/>
          <w:szCs w:val="20"/>
        </w:rPr>
      </w:pPr>
      <w:r w:rsidRPr="00BE7A71">
        <w:rPr>
          <w:rFonts w:ascii="Arial" w:hAnsi="Arial" w:cs="Arial"/>
          <w:b/>
          <w:bCs/>
          <w:sz w:val="20"/>
          <w:szCs w:val="20"/>
        </w:rPr>
        <w:t xml:space="preserve">Proposal:  </w:t>
      </w:r>
      <w:r w:rsidRPr="00BE7A71">
        <w:rPr>
          <w:rFonts w:ascii="Arial" w:hAnsi="Arial" w:cs="Arial"/>
          <w:b/>
          <w:bCs/>
          <w:sz w:val="20"/>
          <w:szCs w:val="20"/>
        </w:rPr>
        <w:tab/>
      </w:r>
      <w:r w:rsidRPr="00BE7A71">
        <w:rPr>
          <w:rFonts w:ascii="Arial" w:hAnsi="Arial" w:cs="Arial"/>
          <w:bCs/>
          <w:sz w:val="20"/>
          <w:szCs w:val="20"/>
        </w:rPr>
        <w:t xml:space="preserve">Pursuant to the requirements of the above, notice is hereby given of proposed public realm improvement works at Cathal Brugha Street and Findlater Place, Dublin 1. </w:t>
      </w:r>
    </w:p>
    <w:p w14:paraId="2C9C2ECF" w14:textId="77777777" w:rsidR="00BE7A71" w:rsidRPr="00BE7A71" w:rsidRDefault="00BE7A71" w:rsidP="00BE7A71">
      <w:pPr>
        <w:jc w:val="both"/>
        <w:rPr>
          <w:rFonts w:ascii="Arial" w:hAnsi="Arial" w:cs="Arial"/>
          <w:bCs/>
          <w:sz w:val="20"/>
          <w:szCs w:val="20"/>
        </w:rPr>
      </w:pPr>
    </w:p>
    <w:p w14:paraId="7EBC87EC"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The works will consist of the following:</w:t>
      </w:r>
    </w:p>
    <w:p w14:paraId="21B768F0"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 xml:space="preserve">The removal of the existing road and footpath surfaces, the re-surfacing of existing carriageways with </w:t>
      </w:r>
      <w:proofErr w:type="spellStart"/>
      <w:r w:rsidRPr="00BE7A71">
        <w:rPr>
          <w:rFonts w:ascii="Arial" w:hAnsi="Arial" w:cs="Arial"/>
          <w:bCs/>
          <w:sz w:val="20"/>
          <w:szCs w:val="20"/>
          <w:lang w:val="en-IE"/>
        </w:rPr>
        <w:t>bitmac</w:t>
      </w:r>
      <w:proofErr w:type="spellEnd"/>
      <w:r w:rsidRPr="00BE7A71">
        <w:rPr>
          <w:rFonts w:ascii="Arial" w:hAnsi="Arial" w:cs="Arial"/>
          <w:bCs/>
          <w:sz w:val="20"/>
          <w:szCs w:val="20"/>
          <w:lang w:val="en-IE"/>
        </w:rPr>
        <w:t xml:space="preserve"> and footpaths with new granite flags where necessary. </w:t>
      </w:r>
    </w:p>
    <w:p w14:paraId="144190F0"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 xml:space="preserve">Historic granite kerbing, paving and materials are to be retained and reused throughout. </w:t>
      </w:r>
      <w:bookmarkStart w:id="0" w:name="_GoBack"/>
      <w:bookmarkEnd w:id="0"/>
    </w:p>
    <w:p w14:paraId="3262012F"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Sections of narrowed carriageway on Cathal Brugha Street and Findlater Place allowing for increased footpath widths and build outs.</w:t>
      </w:r>
    </w:p>
    <w:p w14:paraId="74D4322D"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 xml:space="preserve">Reconfiguration of the kerbside uses including the relocation of the existing </w:t>
      </w:r>
      <w:proofErr w:type="spellStart"/>
      <w:r w:rsidRPr="00BE7A71">
        <w:rPr>
          <w:rFonts w:ascii="Arial" w:hAnsi="Arial" w:cs="Arial"/>
          <w:bCs/>
          <w:sz w:val="20"/>
          <w:szCs w:val="20"/>
          <w:lang w:val="en-IE"/>
        </w:rPr>
        <w:t>dublinbikes</w:t>
      </w:r>
      <w:proofErr w:type="spellEnd"/>
      <w:r w:rsidRPr="00BE7A71">
        <w:rPr>
          <w:rFonts w:ascii="Arial" w:hAnsi="Arial" w:cs="Arial"/>
          <w:bCs/>
          <w:sz w:val="20"/>
          <w:szCs w:val="20"/>
          <w:lang w:val="en-IE"/>
        </w:rPr>
        <w:t xml:space="preserve"> station to the carriageway edge. </w:t>
      </w:r>
    </w:p>
    <w:p w14:paraId="0B95DAD7"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 xml:space="preserve">The retention of the existing trees and the introduction of new soft and hard landscaping including new low level planting. </w:t>
      </w:r>
    </w:p>
    <w:p w14:paraId="0EF93290"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 xml:space="preserve">Removal of the existing street furniture and their replacement with new street furniture including lamp standards, water drinking fountain and seating. </w:t>
      </w:r>
    </w:p>
    <w:p w14:paraId="09158A98" w14:textId="77777777" w:rsidR="00BE7A71" w:rsidRPr="00BE7A71" w:rsidRDefault="00BE7A71" w:rsidP="00BE7A71">
      <w:pPr>
        <w:numPr>
          <w:ilvl w:val="0"/>
          <w:numId w:val="2"/>
        </w:numPr>
        <w:jc w:val="both"/>
        <w:rPr>
          <w:rFonts w:ascii="Arial" w:hAnsi="Arial" w:cs="Arial"/>
          <w:bCs/>
          <w:sz w:val="20"/>
          <w:szCs w:val="20"/>
          <w:lang w:val="en-IE"/>
        </w:rPr>
      </w:pPr>
      <w:r w:rsidRPr="00BE7A71">
        <w:rPr>
          <w:rFonts w:ascii="Arial" w:hAnsi="Arial" w:cs="Arial"/>
          <w:bCs/>
          <w:sz w:val="20"/>
          <w:szCs w:val="20"/>
          <w:lang w:val="en-IE"/>
        </w:rPr>
        <w:t>New public lighting, as well as all necessary services, utility and associated site works.</w:t>
      </w:r>
    </w:p>
    <w:p w14:paraId="1A729940" w14:textId="77777777" w:rsidR="00BE7A71" w:rsidRPr="00BE7A71" w:rsidRDefault="00BE7A71" w:rsidP="00BE7A71">
      <w:pPr>
        <w:jc w:val="both"/>
        <w:rPr>
          <w:rFonts w:ascii="Arial" w:hAnsi="Arial" w:cs="Arial"/>
          <w:bCs/>
          <w:sz w:val="20"/>
          <w:szCs w:val="20"/>
        </w:rPr>
      </w:pPr>
    </w:p>
    <w:p w14:paraId="49A7F7A9" w14:textId="17E80DD5"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The subject streets and the adjoining buildings are located in the </w:t>
      </w:r>
      <w:r w:rsidRPr="00E21F02">
        <w:rPr>
          <w:rFonts w:ascii="Arial" w:hAnsi="Arial" w:cs="Arial"/>
          <w:b/>
          <w:bCs/>
          <w:sz w:val="20"/>
          <w:szCs w:val="20"/>
        </w:rPr>
        <w:t>‘O’Connell Street Architectural Conservation Area’</w:t>
      </w:r>
      <w:r w:rsidRPr="00BE7A71">
        <w:rPr>
          <w:rFonts w:ascii="Arial" w:hAnsi="Arial" w:cs="Arial"/>
          <w:bCs/>
          <w:sz w:val="20"/>
          <w:szCs w:val="20"/>
        </w:rPr>
        <w:t xml:space="preserve"> and adjacent </w:t>
      </w:r>
      <w:r w:rsidRPr="00E21F02">
        <w:rPr>
          <w:rFonts w:ascii="Arial" w:hAnsi="Arial" w:cs="Arial"/>
          <w:b/>
          <w:bCs/>
          <w:sz w:val="20"/>
          <w:szCs w:val="20"/>
        </w:rPr>
        <w:t>to ‘O’Connell Street and Environs Area of Special Planning Control’</w:t>
      </w:r>
      <w:r w:rsidRPr="00BE7A71">
        <w:rPr>
          <w:rFonts w:ascii="Arial" w:hAnsi="Arial" w:cs="Arial"/>
          <w:bCs/>
          <w:sz w:val="20"/>
          <w:szCs w:val="20"/>
        </w:rPr>
        <w:t xml:space="preserve">. The proposed works are adjacent to Protected Structures on both Cathal Brugha Street and Findlater Place. </w:t>
      </w:r>
    </w:p>
    <w:p w14:paraId="4BD4F1C0" w14:textId="77777777" w:rsidR="00BE7A71" w:rsidRPr="00BE7A71" w:rsidRDefault="00BE7A71" w:rsidP="00BE7A71">
      <w:pPr>
        <w:jc w:val="both"/>
        <w:rPr>
          <w:rFonts w:ascii="Arial" w:hAnsi="Arial" w:cs="Arial"/>
          <w:bCs/>
          <w:sz w:val="20"/>
          <w:szCs w:val="20"/>
        </w:rPr>
      </w:pPr>
    </w:p>
    <w:p w14:paraId="434B270B"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The proposal has undergone Appropriate Assessment Screening in accordance with Article 6(3) of the Habitats Directive (92/43/EEC) and screening for Environmental Impact Assessment under the EIA Directive 2011/92/EU, as amended by Directive 2014/52/EU.</w:t>
      </w:r>
    </w:p>
    <w:p w14:paraId="3525B819"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In accordance with Article 81 of the Planning &amp; Development Regulations 2001, as amended, the Planning Authority has made a determination and concluded that:</w:t>
      </w:r>
    </w:p>
    <w:p w14:paraId="03146E87"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(a) </w:t>
      </w:r>
      <w:r w:rsidRPr="00BE7A71">
        <w:rPr>
          <w:rFonts w:ascii="Arial" w:hAnsi="Arial" w:cs="Arial"/>
          <w:bCs/>
          <w:sz w:val="20"/>
          <w:szCs w:val="20"/>
        </w:rPr>
        <w:tab/>
        <w:t>The proposed development, either individually or in combination with other plans and projects, is not likely to have a significant effect on any European site(s) and therefore a Stage 2 Appropriate Assessment is not required.</w:t>
      </w:r>
    </w:p>
    <w:p w14:paraId="41E0E38B"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(b) </w:t>
      </w:r>
      <w:r w:rsidRPr="00BE7A71">
        <w:rPr>
          <w:rFonts w:ascii="Arial" w:hAnsi="Arial" w:cs="Arial"/>
          <w:bCs/>
          <w:sz w:val="20"/>
          <w:szCs w:val="20"/>
        </w:rPr>
        <w:tab/>
        <w:t>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p>
    <w:p w14:paraId="6B8635AB"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Any person may, within 4 weeks from the date of publication of this notice, apply to An </w:t>
      </w:r>
      <w:proofErr w:type="spellStart"/>
      <w:r w:rsidRPr="00BE7A71">
        <w:rPr>
          <w:rFonts w:ascii="Arial" w:hAnsi="Arial" w:cs="Arial"/>
          <w:bCs/>
          <w:sz w:val="20"/>
          <w:szCs w:val="20"/>
        </w:rPr>
        <w:t>Bord</w:t>
      </w:r>
      <w:proofErr w:type="spellEnd"/>
      <w:r w:rsidRPr="00BE7A71">
        <w:rPr>
          <w:rFonts w:ascii="Arial" w:hAnsi="Arial" w:cs="Arial"/>
          <w:bCs/>
          <w:sz w:val="20"/>
          <w:szCs w:val="20"/>
        </w:rPr>
        <w:t xml:space="preserve"> </w:t>
      </w:r>
      <w:proofErr w:type="spellStart"/>
      <w:r w:rsidRPr="00BE7A71">
        <w:rPr>
          <w:rFonts w:ascii="Arial" w:hAnsi="Arial" w:cs="Arial"/>
          <w:bCs/>
          <w:sz w:val="20"/>
          <w:szCs w:val="20"/>
        </w:rPr>
        <w:t>Pleanála</w:t>
      </w:r>
      <w:proofErr w:type="spellEnd"/>
      <w:r w:rsidRPr="00BE7A71">
        <w:rPr>
          <w:rFonts w:ascii="Arial" w:hAnsi="Arial" w:cs="Arial"/>
          <w:bCs/>
          <w:sz w:val="20"/>
          <w:szCs w:val="20"/>
        </w:rPr>
        <w:t xml:space="preserve"> for a screening determination as to whether the development would be likely to have significant effects on the environment.</w:t>
      </w:r>
    </w:p>
    <w:p w14:paraId="16C5E0BA" w14:textId="77777777" w:rsidR="00BE7A71" w:rsidRPr="00BE7A71" w:rsidRDefault="00BE7A71" w:rsidP="00BE7A71">
      <w:pPr>
        <w:jc w:val="both"/>
        <w:rPr>
          <w:rFonts w:ascii="Arial" w:hAnsi="Arial" w:cs="Arial"/>
          <w:bCs/>
          <w:sz w:val="20"/>
          <w:szCs w:val="20"/>
        </w:rPr>
      </w:pPr>
    </w:p>
    <w:p w14:paraId="404AFFEF"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Plans and Particulars of the proposed development may be inspected or purchased at a fee not exceeding the reasonable cost of making a copy for a period of </w:t>
      </w:r>
      <w:r w:rsidRPr="00BE7A71">
        <w:rPr>
          <w:rFonts w:ascii="Arial" w:hAnsi="Arial" w:cs="Arial"/>
          <w:b/>
          <w:bCs/>
          <w:sz w:val="20"/>
          <w:szCs w:val="20"/>
        </w:rPr>
        <w:t>4 weeks from 04/03/2025</w:t>
      </w:r>
      <w:r w:rsidRPr="00BE7A71">
        <w:rPr>
          <w:rFonts w:ascii="Arial" w:hAnsi="Arial" w:cs="Arial"/>
          <w:bCs/>
          <w:sz w:val="20"/>
          <w:szCs w:val="20"/>
        </w:rPr>
        <w:t xml:space="preserve">, during public opening hours at the offices of Dublin City Council, Public Counter, Planning and Property Development Department, Block 4, Ground Floor, Civic Offices, Wood Quay, Dublin 8, Monday - Friday 9.00am to 4.30pm. The plans and particulars are also available for inspection online: </w:t>
      </w:r>
      <w:hyperlink r:id="rId7" w:history="1">
        <w:r w:rsidRPr="00BE7A71">
          <w:rPr>
            <w:rStyle w:val="Hyperlink"/>
            <w:rFonts w:ascii="Arial" w:hAnsi="Arial" w:cs="Arial"/>
            <w:bCs/>
            <w:sz w:val="20"/>
            <w:szCs w:val="20"/>
          </w:rPr>
          <w:t>https://engage.dublincity.ie</w:t>
        </w:r>
      </w:hyperlink>
      <w:r w:rsidRPr="00BE7A71">
        <w:rPr>
          <w:rFonts w:ascii="Arial" w:hAnsi="Arial" w:cs="Arial"/>
          <w:bCs/>
          <w:sz w:val="20"/>
          <w:szCs w:val="20"/>
        </w:rPr>
        <w:t xml:space="preserve"> on the City Council’s website </w:t>
      </w:r>
      <w:hyperlink r:id="rId8" w:history="1">
        <w:r w:rsidRPr="00BE7A71">
          <w:rPr>
            <w:rStyle w:val="Hyperlink"/>
            <w:rFonts w:ascii="Arial" w:hAnsi="Arial" w:cs="Arial"/>
            <w:bCs/>
            <w:sz w:val="20"/>
            <w:szCs w:val="20"/>
          </w:rPr>
          <w:t>www.dublincity.ie</w:t>
        </w:r>
      </w:hyperlink>
    </w:p>
    <w:p w14:paraId="18494ECA" w14:textId="77777777" w:rsidR="00BE7A71" w:rsidRPr="00BE7A71" w:rsidRDefault="00BE7A71" w:rsidP="00BE7A71">
      <w:pPr>
        <w:jc w:val="both"/>
        <w:rPr>
          <w:rFonts w:ascii="Arial" w:hAnsi="Arial" w:cs="Arial"/>
          <w:bCs/>
          <w:sz w:val="20"/>
          <w:szCs w:val="20"/>
        </w:rPr>
      </w:pPr>
    </w:p>
    <w:p w14:paraId="4F60627D" w14:textId="77777777" w:rsidR="00BE7A71" w:rsidRPr="00BE7A71" w:rsidRDefault="00BE7A71" w:rsidP="00BE7A71">
      <w:pPr>
        <w:jc w:val="both"/>
        <w:rPr>
          <w:rFonts w:ascii="Arial" w:hAnsi="Arial" w:cs="Arial"/>
          <w:bCs/>
          <w:sz w:val="20"/>
          <w:szCs w:val="20"/>
        </w:rPr>
      </w:pPr>
      <w:r w:rsidRPr="00BE7A71">
        <w:rPr>
          <w:rFonts w:ascii="Arial" w:hAnsi="Arial" w:cs="Arial"/>
          <w:bCs/>
          <w:sz w:val="20"/>
          <w:szCs w:val="20"/>
        </w:rPr>
        <w:t xml:space="preserve">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w:t>
      </w:r>
      <w:r w:rsidRPr="00BE7A71">
        <w:rPr>
          <w:rFonts w:ascii="Arial" w:hAnsi="Arial" w:cs="Arial"/>
          <w:b/>
          <w:bCs/>
          <w:sz w:val="20"/>
          <w:szCs w:val="20"/>
        </w:rPr>
        <w:t>15/04/2025</w:t>
      </w:r>
      <w:r w:rsidRPr="00BE7A71">
        <w:rPr>
          <w:rFonts w:ascii="Arial" w:hAnsi="Arial" w:cs="Arial"/>
          <w:bCs/>
          <w:sz w:val="20"/>
          <w:szCs w:val="20"/>
        </w:rPr>
        <w:t>.</w:t>
      </w:r>
    </w:p>
    <w:p w14:paraId="5E723072" w14:textId="77777777" w:rsidR="00BE7A71" w:rsidRDefault="00BE7A71" w:rsidP="00BE7A71">
      <w:pPr>
        <w:jc w:val="both"/>
        <w:rPr>
          <w:rFonts w:ascii="Arial" w:hAnsi="Arial" w:cs="Arial"/>
          <w:bCs/>
          <w:sz w:val="20"/>
          <w:szCs w:val="20"/>
        </w:rPr>
      </w:pPr>
    </w:p>
    <w:p w14:paraId="0DFD449E" w14:textId="435CD7C6" w:rsidR="0095705C" w:rsidRPr="00BE7A71" w:rsidRDefault="00BE7A71" w:rsidP="00BE7A71">
      <w:pPr>
        <w:jc w:val="both"/>
        <w:rPr>
          <w:rFonts w:ascii="Arial" w:hAnsi="Arial" w:cs="Arial"/>
          <w:bCs/>
          <w:sz w:val="20"/>
          <w:szCs w:val="20"/>
        </w:rPr>
      </w:pPr>
      <w:r w:rsidRPr="00BE7A71">
        <w:rPr>
          <w:rFonts w:ascii="Arial" w:hAnsi="Arial" w:cs="Arial"/>
          <w:bCs/>
          <w:sz w:val="20"/>
          <w:szCs w:val="20"/>
        </w:rPr>
        <w:t xml:space="preserve">Submissions or observations may also be made online </w:t>
      </w:r>
      <w:hyperlink r:id="rId9" w:history="1">
        <w:r w:rsidRPr="00BE7A71">
          <w:rPr>
            <w:rStyle w:val="Hyperlink"/>
            <w:rFonts w:ascii="Arial" w:hAnsi="Arial" w:cs="Arial"/>
            <w:bCs/>
            <w:sz w:val="20"/>
            <w:szCs w:val="20"/>
          </w:rPr>
          <w:t>https://engage.dublincity.ie</w:t>
        </w:r>
      </w:hyperlink>
      <w:r w:rsidRPr="00BE7A71">
        <w:rPr>
          <w:rFonts w:ascii="Arial" w:hAnsi="Arial" w:cs="Arial"/>
          <w:bCs/>
          <w:sz w:val="20"/>
          <w:szCs w:val="20"/>
        </w:rPr>
        <w:t xml:space="preserve"> on the City Council’s website </w:t>
      </w:r>
      <w:hyperlink r:id="rId10" w:history="1">
        <w:r w:rsidRPr="00BE7A71">
          <w:rPr>
            <w:rStyle w:val="Hyperlink"/>
            <w:rFonts w:ascii="Arial" w:hAnsi="Arial" w:cs="Arial"/>
            <w:bCs/>
            <w:sz w:val="20"/>
            <w:szCs w:val="20"/>
          </w:rPr>
          <w:t>www.dublincity.ie</w:t>
        </w:r>
      </w:hyperlink>
      <w:r w:rsidRPr="00BE7A71">
        <w:rPr>
          <w:rFonts w:ascii="Arial" w:hAnsi="Arial" w:cs="Arial"/>
          <w:bCs/>
          <w:sz w:val="20"/>
          <w:szCs w:val="20"/>
        </w:rPr>
        <w:t xml:space="preserve"> before 23.59hrs on 15/04/2025.</w:t>
      </w:r>
    </w:p>
    <w:sectPr w:rsidR="0095705C" w:rsidRPr="00BE7A71" w:rsidSect="006D291F">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64238" w14:textId="77777777" w:rsidR="009F20A8" w:rsidRDefault="00D96EF5">
      <w:r>
        <w:separator/>
      </w:r>
    </w:p>
  </w:endnote>
  <w:endnote w:type="continuationSeparator" w:id="0">
    <w:p w14:paraId="5B23ED30" w14:textId="77777777" w:rsidR="009F20A8" w:rsidRDefault="00D9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B9FCC" w14:textId="77777777" w:rsidR="0003776E" w:rsidRDefault="00E21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FB5C5" w14:textId="77777777" w:rsidR="0003776E" w:rsidRDefault="00E21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B7AE3" w14:textId="77777777" w:rsidR="0003776E" w:rsidRDefault="00E2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FB9E3" w14:textId="77777777" w:rsidR="009F20A8" w:rsidRDefault="00D96EF5">
      <w:r>
        <w:separator/>
      </w:r>
    </w:p>
  </w:footnote>
  <w:footnote w:type="continuationSeparator" w:id="0">
    <w:p w14:paraId="5B030CE3" w14:textId="77777777" w:rsidR="009F20A8" w:rsidRDefault="00D9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D632" w14:textId="77777777" w:rsidR="0003776E" w:rsidRDefault="00E21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1734" w14:textId="77777777" w:rsidR="0003776E" w:rsidRDefault="00E21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362F" w14:textId="77777777" w:rsidR="0003776E" w:rsidRDefault="00E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651"/>
    <w:multiLevelType w:val="hybridMultilevel"/>
    <w:tmpl w:val="92E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C351B"/>
    <w:multiLevelType w:val="hybridMultilevel"/>
    <w:tmpl w:val="8F866DF6"/>
    <w:lvl w:ilvl="0" w:tplc="B798EA8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65"/>
    <w:rsid w:val="00012040"/>
    <w:rsid w:val="0015559C"/>
    <w:rsid w:val="00213659"/>
    <w:rsid w:val="00293465"/>
    <w:rsid w:val="00324374"/>
    <w:rsid w:val="00383329"/>
    <w:rsid w:val="00523808"/>
    <w:rsid w:val="006D291F"/>
    <w:rsid w:val="007762FE"/>
    <w:rsid w:val="0095705C"/>
    <w:rsid w:val="00967F9C"/>
    <w:rsid w:val="009930DC"/>
    <w:rsid w:val="009F20A8"/>
    <w:rsid w:val="00B3574F"/>
    <w:rsid w:val="00BE7A71"/>
    <w:rsid w:val="00D96EF5"/>
    <w:rsid w:val="00E21F02"/>
    <w:rsid w:val="00FE38D6"/>
    <w:rsid w:val="00FF09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8552D"/>
  <w15:chartTrackingRefBased/>
  <w15:docId w15:val="{1D4542B6-5992-4CA4-B04B-87317261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6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465"/>
    <w:pPr>
      <w:ind w:left="720"/>
    </w:pPr>
    <w:rPr>
      <w:rFonts w:ascii="Calibri" w:eastAsiaTheme="minorHAnsi" w:hAnsi="Calibri" w:cs="Calibri"/>
      <w:sz w:val="22"/>
      <w:szCs w:val="22"/>
      <w:lang w:val="en-IE"/>
    </w:rPr>
  </w:style>
  <w:style w:type="paragraph" w:styleId="Header">
    <w:name w:val="header"/>
    <w:basedOn w:val="Normal"/>
    <w:link w:val="HeaderChar"/>
    <w:uiPriority w:val="99"/>
    <w:unhideWhenUsed/>
    <w:rsid w:val="00293465"/>
    <w:pPr>
      <w:tabs>
        <w:tab w:val="center" w:pos="4513"/>
        <w:tab w:val="right" w:pos="9026"/>
      </w:tabs>
    </w:pPr>
  </w:style>
  <w:style w:type="character" w:customStyle="1" w:styleId="HeaderChar">
    <w:name w:val="Header Char"/>
    <w:basedOn w:val="DefaultParagraphFont"/>
    <w:link w:val="Header"/>
    <w:uiPriority w:val="99"/>
    <w:rsid w:val="0029346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93465"/>
    <w:pPr>
      <w:tabs>
        <w:tab w:val="center" w:pos="4513"/>
        <w:tab w:val="right" w:pos="9026"/>
      </w:tabs>
    </w:pPr>
  </w:style>
  <w:style w:type="character" w:customStyle="1" w:styleId="FooterChar">
    <w:name w:val="Footer Char"/>
    <w:basedOn w:val="DefaultParagraphFont"/>
    <w:link w:val="Footer"/>
    <w:uiPriority w:val="99"/>
    <w:rsid w:val="0029346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930DC"/>
    <w:rPr>
      <w:sz w:val="16"/>
      <w:szCs w:val="16"/>
    </w:rPr>
  </w:style>
  <w:style w:type="paragraph" w:styleId="CommentText">
    <w:name w:val="annotation text"/>
    <w:basedOn w:val="Normal"/>
    <w:link w:val="CommentTextChar"/>
    <w:uiPriority w:val="99"/>
    <w:semiHidden/>
    <w:unhideWhenUsed/>
    <w:rsid w:val="009930DC"/>
    <w:rPr>
      <w:sz w:val="20"/>
      <w:szCs w:val="20"/>
    </w:rPr>
  </w:style>
  <w:style w:type="character" w:customStyle="1" w:styleId="CommentTextChar">
    <w:name w:val="Comment Text Char"/>
    <w:basedOn w:val="DefaultParagraphFont"/>
    <w:link w:val="CommentText"/>
    <w:uiPriority w:val="99"/>
    <w:semiHidden/>
    <w:rsid w:val="009930D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930DC"/>
    <w:rPr>
      <w:b/>
      <w:bCs/>
    </w:rPr>
  </w:style>
  <w:style w:type="character" w:customStyle="1" w:styleId="CommentSubjectChar">
    <w:name w:val="Comment Subject Char"/>
    <w:basedOn w:val="CommentTextChar"/>
    <w:link w:val="CommentSubject"/>
    <w:uiPriority w:val="99"/>
    <w:semiHidden/>
    <w:rsid w:val="009930DC"/>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93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DC"/>
    <w:rPr>
      <w:rFonts w:ascii="Segoe UI" w:eastAsia="Times New Roman" w:hAnsi="Segoe UI" w:cs="Segoe UI"/>
      <w:sz w:val="18"/>
      <w:szCs w:val="18"/>
      <w:lang w:val="en-GB"/>
    </w:rPr>
  </w:style>
  <w:style w:type="character" w:styleId="Hyperlink">
    <w:name w:val="Hyperlink"/>
    <w:basedOn w:val="DefaultParagraphFont"/>
    <w:uiPriority w:val="99"/>
    <w:unhideWhenUsed/>
    <w:rsid w:val="00B357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age.dublincity.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ublincity.ie" TargetMode="External"/><Relationship Id="rId4" Type="http://schemas.openxmlformats.org/officeDocument/2006/relationships/webSettings" Target="webSettings.xml"/><Relationship Id="rId9" Type="http://schemas.openxmlformats.org/officeDocument/2006/relationships/hyperlink" Target="https://engage.dublincit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Avasilichioaiei</dc:creator>
  <cp:keywords/>
  <dc:description/>
  <cp:lastModifiedBy>Ciara Hamell</cp:lastModifiedBy>
  <cp:revision>6</cp:revision>
  <dcterms:created xsi:type="dcterms:W3CDTF">2025-02-14T11:08:00Z</dcterms:created>
  <dcterms:modified xsi:type="dcterms:W3CDTF">2025-02-27T09:53:00Z</dcterms:modified>
</cp:coreProperties>
</file>